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8ED1" w14:textId="271B3E16" w:rsidR="0033119E" w:rsidRDefault="00000000">
      <w:pPr>
        <w:pStyle w:val="a8"/>
      </w:pPr>
      <w:r>
        <w:rPr>
          <w:rFonts w:hint="eastAsia"/>
        </w:rPr>
        <w:t>关于加速</w:t>
      </w:r>
      <w:r w:rsidR="00617C48">
        <w:rPr>
          <w:rFonts w:hint="eastAsia"/>
        </w:rPr>
        <w:t>对</w:t>
      </w:r>
      <w:r>
        <w:rPr>
          <w:rFonts w:hint="eastAsia"/>
        </w:rPr>
        <w:t>重点山林防火通道和防火设施建设的建议</w:t>
      </w:r>
    </w:p>
    <w:p w14:paraId="29798BAB" w14:textId="77777777" w:rsidR="0033119E" w:rsidRPr="00617C48" w:rsidRDefault="0033119E">
      <w:pPr>
        <w:ind w:firstLine="632"/>
      </w:pPr>
    </w:p>
    <w:p w14:paraId="36EFEB40" w14:textId="77777777" w:rsidR="0033119E" w:rsidRDefault="00000000">
      <w:pPr>
        <w:spacing w:line="600" w:lineRule="exact"/>
        <w:ind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一、案由</w:t>
      </w:r>
    </w:p>
    <w:p w14:paraId="2D20CA35" w14:textId="77777777" w:rsidR="0033119E" w:rsidRDefault="00000000">
      <w:pPr>
        <w:ind w:firstLine="632"/>
      </w:pPr>
      <w:proofErr w:type="gramStart"/>
      <w:r>
        <w:rPr>
          <w:rFonts w:hint="eastAsia"/>
        </w:rPr>
        <w:t>湄</w:t>
      </w:r>
      <w:proofErr w:type="gramEnd"/>
      <w:r>
        <w:rPr>
          <w:rFonts w:hint="eastAsia"/>
        </w:rPr>
        <w:t>江镇湄峰湖村位于涟源市北部，有林地面积</w:t>
      </w:r>
      <w:r>
        <w:rPr>
          <w:rFonts w:hint="eastAsia"/>
        </w:rPr>
        <w:t>5758</w:t>
      </w:r>
      <w:r>
        <w:rPr>
          <w:rFonts w:hint="eastAsia"/>
        </w:rPr>
        <w:t>亩，所有林地位于</w:t>
      </w:r>
      <w:proofErr w:type="gramStart"/>
      <w:r>
        <w:rPr>
          <w:rFonts w:hint="eastAsia"/>
        </w:rPr>
        <w:t>湄</w:t>
      </w:r>
      <w:proofErr w:type="gramEnd"/>
      <w:r>
        <w:rPr>
          <w:rFonts w:hint="eastAsia"/>
        </w:rPr>
        <w:t>江风景区内，绝大部分林地位于核心景区内，周边为本镇马方溪村、祝融峰村、</w:t>
      </w:r>
      <w:proofErr w:type="gramStart"/>
      <w:r>
        <w:rPr>
          <w:rFonts w:ascii="仿宋" w:eastAsia="仿宋" w:hAnsi="仿宋" w:cs="微软雅黑" w:hint="eastAsia"/>
        </w:rPr>
        <w:t>湴</w:t>
      </w:r>
      <w:proofErr w:type="gramEnd"/>
      <w:r>
        <w:rPr>
          <w:rFonts w:ascii="仿宋" w:eastAsia="仿宋" w:hAnsi="仿宋" w:cs="仿宋_GB2312" w:hint="eastAsia"/>
        </w:rPr>
        <w:t>田村</w:t>
      </w:r>
      <w:r>
        <w:rPr>
          <w:rFonts w:ascii="仿宋_GB2312" w:hAnsi="仿宋_GB2312" w:cs="仿宋_GB2312" w:hint="eastAsia"/>
        </w:rPr>
        <w:t>及伏口镇、新华县田坪镇的林地相连，植被丰富，海拔高，</w:t>
      </w:r>
      <w:r>
        <w:rPr>
          <w:rFonts w:hint="eastAsia"/>
        </w:rPr>
        <w:t>坡度大、防火压力重大，</w:t>
      </w:r>
      <w:proofErr w:type="gramStart"/>
      <w:r>
        <w:rPr>
          <w:rFonts w:hint="eastAsia"/>
        </w:rPr>
        <w:t>秉</w:t>
      </w:r>
      <w:proofErr w:type="gramEnd"/>
      <w:r>
        <w:rPr>
          <w:rFonts w:hint="eastAsia"/>
        </w:rPr>
        <w:t>着“绿水青山，就是金山银山”的理念，加快森林防火通道和防火设施的建设迫在眉睫，对保护景区生态意义深远。</w:t>
      </w:r>
    </w:p>
    <w:p w14:paraId="5DFA2E37" w14:textId="77777777" w:rsidR="0033119E" w:rsidRDefault="00000000">
      <w:pPr>
        <w:spacing w:line="600" w:lineRule="exact"/>
        <w:ind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二、案据</w:t>
      </w:r>
    </w:p>
    <w:p w14:paraId="61CBE173" w14:textId="58808C38" w:rsidR="0033119E" w:rsidRDefault="00617C48">
      <w:pPr>
        <w:ind w:firstLine="632"/>
      </w:pPr>
      <w:r>
        <w:rPr>
          <w:rFonts w:hint="eastAsia"/>
        </w:rPr>
        <w:t>森</w:t>
      </w:r>
      <w:r w:rsidR="00000000">
        <w:rPr>
          <w:rFonts w:hint="eastAsia"/>
        </w:rPr>
        <w:t>林防灭火工作是事关人民群众生命财产安全和国家生态安全的大事。党的十八大以来，以习近平同志为核心的党中央高度重视山林防灭火工作，将其作为防灾减灾的重要任务，</w:t>
      </w:r>
      <w:proofErr w:type="gramStart"/>
      <w:r w:rsidR="00000000">
        <w:rPr>
          <w:rFonts w:hint="eastAsia"/>
        </w:rPr>
        <w:t>作出</w:t>
      </w:r>
      <w:proofErr w:type="gramEnd"/>
      <w:r w:rsidR="00000000">
        <w:rPr>
          <w:rFonts w:hint="eastAsia"/>
        </w:rPr>
        <w:t>一系列重要决策部署，山林防灭火工作取得长足发展，火灾综合防控能力显著提升。同时，山林防灭火工作在思想认识、体制机制、基础设施、力量建设、科技支撑等方面，与新形势新任务新要求还不完全适应，全球气候变暖也带来新的挑战，加快森林防火通道和防火设施的建设迫在眉睫。</w:t>
      </w:r>
    </w:p>
    <w:p w14:paraId="6594E113" w14:textId="77777777" w:rsidR="0033119E" w:rsidRDefault="00000000">
      <w:pPr>
        <w:spacing w:line="600" w:lineRule="exact"/>
        <w:ind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三、建议</w:t>
      </w:r>
    </w:p>
    <w:p w14:paraId="13633FD3" w14:textId="14278C53" w:rsidR="0033119E" w:rsidRDefault="00617C48">
      <w:pPr>
        <w:ind w:firstLine="632"/>
      </w:pPr>
      <w:r>
        <w:rPr>
          <w:rFonts w:hint="eastAsia"/>
        </w:rPr>
        <w:t>为进一步加强森林防灭力量，充分保护景区内森林资源，建</w:t>
      </w:r>
      <w:r>
        <w:rPr>
          <w:rFonts w:hint="eastAsia"/>
        </w:rPr>
        <w:lastRenderedPageBreak/>
        <w:t>议市林业局等相关单位在</w:t>
      </w:r>
      <w:proofErr w:type="gramStart"/>
      <w:r>
        <w:rPr>
          <w:rFonts w:hint="eastAsia"/>
        </w:rPr>
        <w:t>湄</w:t>
      </w:r>
      <w:proofErr w:type="gramEnd"/>
      <w:r>
        <w:rPr>
          <w:rFonts w:hint="eastAsia"/>
        </w:rPr>
        <w:t>峰湖村至</w:t>
      </w:r>
      <w:proofErr w:type="gramStart"/>
      <w:r>
        <w:rPr>
          <w:rFonts w:hint="eastAsia"/>
        </w:rPr>
        <w:t>湄</w:t>
      </w:r>
      <w:proofErr w:type="gramEnd"/>
      <w:r>
        <w:rPr>
          <w:rFonts w:hint="eastAsia"/>
        </w:rPr>
        <w:t>江镇风景区区域内</w:t>
      </w:r>
      <w:r w:rsidR="00000000">
        <w:rPr>
          <w:rFonts w:hint="eastAsia"/>
        </w:rPr>
        <w:t>修建防火公路和防火隔离带</w:t>
      </w:r>
      <w:r>
        <w:rPr>
          <w:rFonts w:hint="eastAsia"/>
        </w:rPr>
        <w:t>并</w:t>
      </w:r>
      <w:r w:rsidR="00000000">
        <w:rPr>
          <w:rFonts w:hint="eastAsia"/>
        </w:rPr>
        <w:t>配置一定数量的地埋式塑料蓄水池（安装集水装置）</w:t>
      </w:r>
      <w:r>
        <w:rPr>
          <w:rFonts w:hint="eastAsia"/>
        </w:rPr>
        <w:t>和</w:t>
      </w:r>
      <w:r w:rsidR="00000000">
        <w:rPr>
          <w:rFonts w:hint="eastAsia"/>
        </w:rPr>
        <w:t>消防设施（如小口径消防水带和汽油抽水机）</w:t>
      </w:r>
      <w:r>
        <w:rPr>
          <w:rFonts w:hint="eastAsia"/>
        </w:rPr>
        <w:t>。</w:t>
      </w:r>
    </w:p>
    <w:p w14:paraId="619431E8" w14:textId="77777777" w:rsidR="0033119E" w:rsidRDefault="0033119E">
      <w:pPr>
        <w:ind w:firstLine="632"/>
      </w:pPr>
    </w:p>
    <w:p w14:paraId="0D4B6A39" w14:textId="77777777" w:rsidR="0033119E" w:rsidRDefault="00000000">
      <w:pPr>
        <w:ind w:firstLine="632"/>
      </w:pPr>
      <w:r>
        <w:rPr>
          <w:rFonts w:hint="eastAsia"/>
        </w:rPr>
        <w:t>代表：</w:t>
      </w:r>
      <w:proofErr w:type="gramStart"/>
      <w:r>
        <w:rPr>
          <w:rFonts w:hint="eastAsia"/>
        </w:rPr>
        <w:t>吴虎宜</w:t>
      </w:r>
      <w:proofErr w:type="gramEnd"/>
    </w:p>
    <w:sectPr w:rsidR="00331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8203" w14:textId="77777777" w:rsidR="00022687" w:rsidRDefault="00022687">
      <w:pPr>
        <w:spacing w:line="240" w:lineRule="auto"/>
        <w:ind w:firstLine="640"/>
      </w:pPr>
      <w:r>
        <w:separator/>
      </w:r>
    </w:p>
  </w:endnote>
  <w:endnote w:type="continuationSeparator" w:id="0">
    <w:p w14:paraId="4611C281" w14:textId="77777777" w:rsidR="00022687" w:rsidRDefault="000226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C6CD" w14:textId="77777777" w:rsidR="0033119E" w:rsidRDefault="0033119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9964" w14:textId="77777777" w:rsidR="0033119E" w:rsidRDefault="0033119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7290" w14:textId="77777777" w:rsidR="0033119E" w:rsidRDefault="0033119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B701" w14:textId="77777777" w:rsidR="00022687" w:rsidRDefault="00022687">
      <w:pPr>
        <w:spacing w:line="240" w:lineRule="auto"/>
        <w:ind w:firstLine="640"/>
      </w:pPr>
      <w:r>
        <w:separator/>
      </w:r>
    </w:p>
  </w:footnote>
  <w:footnote w:type="continuationSeparator" w:id="0">
    <w:p w14:paraId="5F546261" w14:textId="77777777" w:rsidR="00022687" w:rsidRDefault="0002268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7B7A" w14:textId="77777777" w:rsidR="0033119E" w:rsidRDefault="0033119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0D1" w14:textId="77777777" w:rsidR="0033119E" w:rsidRDefault="0033119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EEC4" w14:textId="77777777" w:rsidR="0033119E" w:rsidRDefault="0033119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0YWY2YTNhMmUyZTBmOGQ4YzIyYWZlN2MyYzY5NTUifQ=="/>
  </w:docVars>
  <w:rsids>
    <w:rsidRoot w:val="00EA0C67"/>
    <w:rsid w:val="00003CCF"/>
    <w:rsid w:val="00003CD2"/>
    <w:rsid w:val="00022687"/>
    <w:rsid w:val="000514F0"/>
    <w:rsid w:val="00071421"/>
    <w:rsid w:val="000A0281"/>
    <w:rsid w:val="001B79BA"/>
    <w:rsid w:val="00201B91"/>
    <w:rsid w:val="00246CF8"/>
    <w:rsid w:val="00277F05"/>
    <w:rsid w:val="0033119E"/>
    <w:rsid w:val="00341FED"/>
    <w:rsid w:val="00360EB5"/>
    <w:rsid w:val="0038591D"/>
    <w:rsid w:val="00385F32"/>
    <w:rsid w:val="003B6D9E"/>
    <w:rsid w:val="003E5945"/>
    <w:rsid w:val="0042573C"/>
    <w:rsid w:val="00553609"/>
    <w:rsid w:val="00557390"/>
    <w:rsid w:val="005F4B7D"/>
    <w:rsid w:val="00617C48"/>
    <w:rsid w:val="006722A1"/>
    <w:rsid w:val="006777C5"/>
    <w:rsid w:val="0068133B"/>
    <w:rsid w:val="006B51E7"/>
    <w:rsid w:val="006B5DD9"/>
    <w:rsid w:val="0073110B"/>
    <w:rsid w:val="00780169"/>
    <w:rsid w:val="0087023F"/>
    <w:rsid w:val="008A4ADF"/>
    <w:rsid w:val="008A67DC"/>
    <w:rsid w:val="00931BDA"/>
    <w:rsid w:val="009454AE"/>
    <w:rsid w:val="00990ADB"/>
    <w:rsid w:val="009A2D57"/>
    <w:rsid w:val="009A4259"/>
    <w:rsid w:val="00A10211"/>
    <w:rsid w:val="00A17363"/>
    <w:rsid w:val="00A32AC8"/>
    <w:rsid w:val="00A67969"/>
    <w:rsid w:val="00A91763"/>
    <w:rsid w:val="00AB0BDD"/>
    <w:rsid w:val="00AE1640"/>
    <w:rsid w:val="00B239D2"/>
    <w:rsid w:val="00B75927"/>
    <w:rsid w:val="00B822FA"/>
    <w:rsid w:val="00BD6E9D"/>
    <w:rsid w:val="00C12048"/>
    <w:rsid w:val="00C35397"/>
    <w:rsid w:val="00CF3410"/>
    <w:rsid w:val="00D057E3"/>
    <w:rsid w:val="00E73A16"/>
    <w:rsid w:val="00EA0C67"/>
    <w:rsid w:val="00F9690B"/>
    <w:rsid w:val="00FA1DD3"/>
    <w:rsid w:val="00FC2B39"/>
    <w:rsid w:val="029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753A"/>
  <w15:docId w15:val="{75709E1E-FEB4-43EA-91C7-A3D8FF4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topLinePunct/>
      <w:spacing w:line="579" w:lineRule="exact"/>
      <w:ind w:firstLineChars="200" w:firstLine="20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pPr>
      <w:jc w:val="left"/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0"/>
    <w:autoRedefine/>
    <w:uiPriority w:val="9"/>
    <w:qFormat/>
    <w:pPr>
      <w:outlineLvl w:val="1"/>
    </w:pPr>
    <w:rPr>
      <w:rFonts w:eastAsia="楷体_GB2312"/>
    </w:rPr>
  </w:style>
  <w:style w:type="paragraph" w:styleId="3">
    <w:name w:val="heading 3"/>
    <w:basedOn w:val="a"/>
    <w:next w:val="a"/>
    <w:link w:val="30"/>
    <w:autoRedefine/>
    <w:uiPriority w:val="9"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黑体" w:eastAsia="黑体" w:hAnsi="黑体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eastAsia="楷体_GB2312"/>
    </w:r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</w:rPr>
  </w:style>
  <w:style w:type="paragraph" w:styleId="a7">
    <w:name w:val="No Spacing"/>
    <w:next w:val="a"/>
    <w:autoRedefine/>
    <w:uiPriority w:val="1"/>
    <w:semiHidden/>
    <w:qFormat/>
    <w:pPr>
      <w:jc w:val="both"/>
    </w:pPr>
    <w:rPr>
      <w:rFonts w:eastAsia="仿宋_GB2312" w:cstheme="minorBidi"/>
      <w:kern w:val="2"/>
      <w:sz w:val="32"/>
      <w:szCs w:val="32"/>
    </w:rPr>
  </w:style>
  <w:style w:type="paragraph" w:customStyle="1" w:styleId="a8">
    <w:name w:val="主题"/>
    <w:basedOn w:val="a"/>
    <w:next w:val="a"/>
    <w:link w:val="a9"/>
    <w:autoRedefine/>
    <w:qFormat/>
    <w:pPr>
      <w:ind w:firstLineChars="0" w:firstLine="0"/>
      <w:jc w:val="center"/>
    </w:pPr>
    <w:rPr>
      <w:rFonts w:ascii="方正小标宋简体" w:eastAsia="方正小标宋简体" w:hAnsi="方正小标宋简体"/>
      <w:sz w:val="44"/>
      <w:szCs w:val="44"/>
    </w:rPr>
  </w:style>
  <w:style w:type="character" w:customStyle="1" w:styleId="a9">
    <w:name w:val="主题 字符"/>
    <w:basedOn w:val="a0"/>
    <w:link w:val="a8"/>
    <w:autoRedefine/>
    <w:qFormat/>
    <w:rPr>
      <w:rFonts w:ascii="方正小标宋简体" w:eastAsia="方正小标宋简体" w:hAnsi="方正小标宋简体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5704-6C28-44F7-B5A6-B6B6B84A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2024-04-07T15:12:00Z</dcterms:created>
  <dcterms:modified xsi:type="dcterms:W3CDTF">2024-04-07T15:12:00Z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1449805712D447D38D7FDA9B8DFD2684_12</vt:lpwstr>
  </property>
</Properties>
</file>