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b/>
          <w:bCs/>
          <w:sz w:val="32"/>
          <w:szCs w:val="40"/>
        </w:rPr>
        <w:t>关于建设有利于中小学生心理健康的社会环境的提案</w:t>
      </w:r>
    </w:p>
    <w:p>
      <w:pPr>
        <w:keepNext w:val="0"/>
        <w:keepLines w:val="0"/>
        <w:pageBreakBefore w:val="0"/>
        <w:widowControl w:val="0"/>
        <w:kinsoku/>
        <w:wordWrap/>
        <w:overflowPunct/>
        <w:topLinePunct w:val="0"/>
        <w:autoSpaceDE/>
        <w:autoSpaceDN/>
        <w:bidi w:val="0"/>
        <w:adjustRightInd/>
        <w:snapToGrid/>
        <w:textAlignment w:val="auto"/>
        <w:rPr>
          <w:rFonts w:hint="eastAsia"/>
          <w:b/>
          <w:bCs/>
          <w:sz w:val="32"/>
          <w:szCs w:val="40"/>
        </w:rPr>
      </w:pPr>
      <w:r>
        <w:rPr>
          <w:rFonts w:hint="eastAsia"/>
          <w:b/>
          <w:bCs/>
          <w:sz w:val="32"/>
          <w:szCs w:val="40"/>
        </w:rPr>
        <w:t>提案人：许春霞</w:t>
      </w:r>
    </w:p>
    <w:p>
      <w:pPr>
        <w:keepNext w:val="0"/>
        <w:keepLines w:val="0"/>
        <w:pageBreakBefore w:val="0"/>
        <w:widowControl w:val="0"/>
        <w:kinsoku/>
        <w:wordWrap/>
        <w:overflowPunct/>
        <w:topLinePunct w:val="0"/>
        <w:autoSpaceDE/>
        <w:autoSpaceDN/>
        <w:bidi w:val="0"/>
        <w:adjustRightInd/>
        <w:snapToGrid/>
        <w:textAlignment w:val="auto"/>
        <w:rPr>
          <w:rFonts w:hint="eastAsia"/>
          <w:b/>
          <w:bCs/>
          <w:sz w:val="32"/>
          <w:szCs w:val="40"/>
        </w:rPr>
      </w:pPr>
      <w:r>
        <w:rPr>
          <w:rFonts w:hint="eastAsia"/>
          <w:b/>
          <w:bCs/>
          <w:sz w:val="32"/>
          <w:szCs w:val="40"/>
        </w:rPr>
        <w:t>联合提案人：李菊芳</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40"/>
        </w:rPr>
      </w:pPr>
      <w:r>
        <w:rPr>
          <w:rFonts w:hint="eastAsia"/>
          <w:sz w:val="32"/>
          <w:szCs w:val="40"/>
        </w:rPr>
        <w:t>近年来，青少年在成长过程中的心理健康问题日益引发社会的广泛关注和高度重视，抑郁、自卑、厌学、逆反，乃至自杀等心理健康问题频频见诸报端。2022年，我市相关心理健康工作者通过问卷调查、座谈、访谈等形式，对我市中小学生心理健康状况开展了专题调研。通过对抽样及访谈的987名学生进行心理健康测试，心理健康指标正常的学生646人，占比65.45%，心理健康达到预警等级的学生341人，占比34.55%。在心理健康非正常指标(自评)中:求助行为失败占比30.25%，亲子关系紧张占比23.53%，躯体虐待占比17.62%，受到欺负占比13.27%，学习压力过大占比10.56%，睡眠状况差占比8.52%，同伴关系紧张占比4.68%，孤单占比2.88%，生活满意度低占比2.76%。结果显示这些学生中已有部分学生区为出现不同程度的心理疾病，有的已经严重影响到自己和他人的生活、学习及学校的正常教学秩序，甚至给社会稳定带来极大隐患。 经初步分析，造成青少年心理健康问题的原因有如下几种: 1.原生家庭问题:随着经济社会的发展，原生家庭出现溺爱、缺爱、错爱等不当教养方式，出现了一系列留守儿童、单亲儿童、问题少年等现象。家长自身的行为失当，对心理健康问题认识不够甚至刻意回避，导致问题不断升级，是造成隐患的根本原因。在抽样及访谈的987名学生中，留守家庭541人，占比54.8%;离异家庭114人，占比11.6%;贫困家庭107人，占比10.8%;家族有精神病史家庭44人，占比4.5%;失亲家庭26人，占比2.6%。 2.网络时代问题:调查显示，网络游戏、网络暴力等是诱导部分青少年产生心理问题的重要原庆之一，尤其是父母缺位的家庭，青少年因学业压力、社交困惑等无法获得及时的正向引导，只能从网络中获得心理慰籍，进而产生依赖、成瘾等问题。调查问卷显示:此类问题在中小学生中占比在12-15%之间，乡村学校的学生手机成瘾情况相对城区学校更为严重。 3.学业压力问题:中小学生考试压力和课业负担日趋加重，也是影响青少年身心健康的重要原因之一。调查问卷显示:10.56%的学生感觉到学习压力过大;8.52%的学生反映睡眠状况差。当前，因疫情影响，长时间宅家上课为学生和家长带来前所未有的挑战和压力，尤其是面临升学考试的初三和高三年级，由此而引发的心理健康问题更加不容忽视。 党的十九大报告指出“要加强社会心理服务体系建设，培育自尊、理性、平和、积极向上的社会心态。"为了加强对中小学生心理问题的排查，为青少年心理健康成长创造良好条件，建设有利于儿童青少年心理健康的社会环境，提出如下建议:1.加强心理健康专业人才队伍建设。建立全市心理健康服务人才库，加大专业性心理健康服务人员培训，发展医疗机构心理健康服务队伍，定期开展公益心理资询活动，2组建心理健康服务志原老队伍，发挥人才优势，开展相对专业的心理干预。畅通心理健康援助渠道，建立心理问题援助服务平台，开通24小时热线电话，开展中小学学生心理状况排查和疏导活动。 3.完善教育系统心理服务机制。为1000人以上的中小学配备专职心理教师，同时有计划地对所有班主任和任科教师进行心理健康教育的专业培训，开齐开足心理健康课。为每个学生建立心理档案，提高学生心理问题的识别水平:建立学生心理危机预警机制，对已发现的患有严重心理问题、无法正常学习生活的学生建立转介机制。利用家长学校，提高家长的积极养育能力，促进亲子关系和谐。从源头减少心理问题和疾病的发生。 4.通过公益合作、政府采购等方式，充分发挥社会力量的作用，做为有益补充。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ZmQyMjU5NDg0Y2RkOGJiODVhMTJjMDQyZjkxY2QifQ=="/>
  </w:docVars>
  <w:rsids>
    <w:rsidRoot w:val="258B5254"/>
    <w:rsid w:val="258B5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1390</Words>
  <Characters>1508</Characters>
  <Lines>0</Lines>
  <Paragraphs>0</Paragraphs>
  <TotalTime>1</TotalTime>
  <ScaleCrop>false</ScaleCrop>
  <LinksUpToDate>false</LinksUpToDate>
  <CharactersWithSpaces>1516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2023-03-21T10:09:00Z</dcterms:created>
  <dc:creator>sisi</dc:creator>
  <cp:lastModifiedBy>sisi</cp:lastModifiedBy>
  <dcterms:modified xsi:type="dcterms:W3CDTF">2023-03-21T10:11:04Z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FF4EE3FC7BF644B6B05E2171C5C70635</vt:lpwstr>
  </property>
</Properties>
</file>