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关于进一步推进高标准农田建设的建议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高标准农田建设是巩固和提高粮食生产能力、保障国家粮食安全的关键举措，是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实施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乡村振兴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战略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的重要保障，也是提升农业综合生产能力、加快农业农村现代化的必要途径。近年来，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市委市政府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按照党中央、国务院决策部署和《全国高标准农田建设总体规划》要求，切实加强高标准农田建设，改善了农业生产条件，提高了农田抗灾减灾能力，夯实了国家粮食安全基础，取得明显成效。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农业生产的出路在集约化、机械化，高标准农田建设项目不仅能加快新型农业经营主体培育，有效推动农业生产方式转型升级，还能以点带面，推进土壤改良、绿色农田、数字农田等示范区建设。2021年，中共涟源市委农村工作领导小组下发《关于做好涟源市高标准农田建设规划(2021-2030年)编制工作的通知》，文件里明确指出涟源市的规划任务面积34.01万亩。分两个阶段规划，2021-2025年规划面积19.73万亩；2026-2030年规划面积14.28万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渡头塘镇作为涟源市农业强镇，地处涟源市东北部，全镇下辖19个行政村和5个社区，总面积63.8平方公里，共有耕地35232.75亩，其中水田19472.25亩，旱地15760.5亩。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但目前该镇高标准农田项目建设的速度跟不上土地流转的速度，对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该镇农业规模化生产、机械化作业、产业化经营产生了影响，降低了水土资源利用效率和土地产出率。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在此，请求上级领导关心，继续实施建设高标准农田项目，这即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是优化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渡头塘镇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农业结构，推进特色农业现代化建设的基础工程;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是转变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渡头塘镇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农业发展方式，进一步深化农村改革的有力保障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实现农民持续增收致富的重要举措。</w:t>
      </w:r>
      <w:r>
        <w:rPr>
          <w:rFonts w:hint="eastAsia" w:ascii="仿宋_GB2312" w:hAnsi="仿宋_GB2312" w:eastAsia="仿宋_GB2312" w:cs="仿宋_GB2312"/>
          <w:sz w:val="32"/>
          <w:szCs w:val="32"/>
        </w:rPr>
        <w:t>恳请领导把我们的建议带上去并尽快给我们解决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既能造福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更多的人民群众，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也能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带动我镇经济的飞速发展。</w:t>
      </w:r>
    </w:p>
    <w:p>
      <w:pPr>
        <w:ind w:firstLine="640" w:firstLineChars="20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0YmE2ZDU4N2EzMTY4MzdlZDkyNjc5OGYwNTNlMmYifQ=="/>
  </w:docVars>
  <w:rsids>
    <w:rsidRoot w:val="267D19B1"/>
    <w:rsid w:val="267D19B1"/>
    <w:rsid w:val="3A800EA0"/>
    <w:rsid w:val="45E16709"/>
    <w:rsid w:val="482A791D"/>
    <w:rsid w:val="50504ED8"/>
    <w:rsid w:val="5B5714EF"/>
    <w:rsid w:val="5DCB2F10"/>
    <w:rsid w:val="612574F1"/>
    <w:rsid w:val="7612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662</Words>
  <Characters>726</Characters>
  <Lines>0</Lines>
  <Paragraphs>0</Paragraphs>
  <TotalTime>13</TotalTime>
  <ScaleCrop>false</ScaleCrop>
  <LinksUpToDate>false</LinksUpToDate>
  <CharactersWithSpaces>726</CharactersWithSpaces>
  <Application>WPS Office_11.1.0.14018_F1E327BC-269C-435d-A152-05C5408002CA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2023-03-13T02:06:00Z</dcterms:created>
  <dc:creator>جندي</dc:creator>
  <cp:lastModifiedBy>Administrator</cp:lastModifiedBy>
  <dcterms:modified xsi:type="dcterms:W3CDTF">2023-03-23T01:18:11Z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0755EC42807C4CE1A55E756C9F08154C</vt:lpwstr>
  </property>
</Properties>
</file>